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E" w:rsidRDefault="009F04B1" w:rsidP="005E0510">
      <w:pPr>
        <w:pStyle w:val="10"/>
        <w:keepNext/>
        <w:keepLines/>
        <w:shd w:val="clear" w:color="auto" w:fill="auto"/>
        <w:spacing w:line="240" w:lineRule="auto"/>
        <w:jc w:val="left"/>
      </w:pPr>
      <w:bookmarkStart w:id="0" w:name="bookmark0"/>
      <w:r>
        <w:t xml:space="preserve">Информация о материально-техническом обеспечении образовательной </w:t>
      </w:r>
      <w:bookmarkEnd w:id="0"/>
      <w:r w:rsidR="00AE5C9A">
        <w:t xml:space="preserve">организации </w:t>
      </w:r>
    </w:p>
    <w:p w:rsidR="00AE5C9A" w:rsidRDefault="00AE5C9A" w:rsidP="005E0510">
      <w:pPr>
        <w:pStyle w:val="20"/>
        <w:keepNext/>
        <w:keepLines/>
        <w:shd w:val="clear" w:color="auto" w:fill="auto"/>
        <w:spacing w:line="240" w:lineRule="auto"/>
        <w:jc w:val="left"/>
      </w:pPr>
      <w:bookmarkStart w:id="1" w:name="bookmark1"/>
    </w:p>
    <w:p w:rsidR="00254B2E" w:rsidRPr="001437B8" w:rsidRDefault="009F04B1" w:rsidP="005E0510">
      <w:pPr>
        <w:pStyle w:val="20"/>
        <w:keepNext/>
        <w:keepLines/>
        <w:shd w:val="clear" w:color="auto" w:fill="auto"/>
        <w:spacing w:line="240" w:lineRule="auto"/>
        <w:jc w:val="left"/>
      </w:pPr>
      <w:r>
        <w:t>Документы на право владения и использования материально-технической базы, пользования площадями</w:t>
      </w:r>
      <w:bookmarkEnd w:id="1"/>
      <w:r w:rsidR="001437B8" w:rsidRPr="001437B8">
        <w:t xml:space="preserve"> </w:t>
      </w:r>
    </w:p>
    <w:p w:rsidR="001437B8" w:rsidRPr="001437B8" w:rsidRDefault="001437B8" w:rsidP="005E0510">
      <w:pPr>
        <w:pStyle w:val="20"/>
        <w:keepNext/>
        <w:keepLines/>
        <w:shd w:val="clear" w:color="auto" w:fill="auto"/>
        <w:spacing w:line="240" w:lineRule="auto"/>
        <w:jc w:val="left"/>
      </w:pPr>
      <w:r>
        <w:t>ЕГРП от 01.12.2016 года № 56/001/005/2016-6118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Образовательная деятельность</w:t>
      </w:r>
      <w:r w:rsidR="001437B8">
        <w:t xml:space="preserve"> ведется в двухэтажном кирпичном</w:t>
      </w:r>
      <w:r>
        <w:t xml:space="preserve"> здании площадью</w:t>
      </w:r>
      <w:r w:rsidR="0081105A">
        <w:t xml:space="preserve"> 1699,3</w:t>
      </w:r>
      <w:r>
        <w:t xml:space="preserve">  кв. м.</w:t>
      </w:r>
    </w:p>
    <w:p w:rsidR="00254B2E" w:rsidRDefault="009F04B1" w:rsidP="005E0510">
      <w:pPr>
        <w:pStyle w:val="30"/>
        <w:shd w:val="clear" w:color="auto" w:fill="auto"/>
        <w:spacing w:line="240" w:lineRule="auto"/>
        <w:jc w:val="left"/>
      </w:pPr>
      <w:r>
        <w:t>На территории школы имеются следующие зоны:</w:t>
      </w:r>
    </w:p>
    <w:p w:rsidR="00254B2E" w:rsidRDefault="0081105A" w:rsidP="005E0510">
      <w:pPr>
        <w:pStyle w:val="22"/>
        <w:shd w:val="clear" w:color="auto" w:fill="auto"/>
        <w:spacing w:line="240" w:lineRule="auto"/>
        <w:jc w:val="left"/>
      </w:pPr>
      <w:r>
        <w:t xml:space="preserve">зона отдыха: </w:t>
      </w:r>
      <w:r w:rsidR="009F04B1">
        <w:t>физкультурно-спортивная: спортивный городок;</w:t>
      </w:r>
      <w:r w:rsidR="009F04B1">
        <w:br/>
        <w:t>учебно-опытная: пришкольный участок;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хозяйственная: контейнерная площадка с баком для сбора бытового мусора.</w:t>
      </w:r>
    </w:p>
    <w:p w:rsidR="00254B2E" w:rsidRDefault="009F04B1" w:rsidP="005E0510">
      <w:pPr>
        <w:pStyle w:val="30"/>
        <w:shd w:val="clear" w:color="auto" w:fill="auto"/>
        <w:spacing w:line="240" w:lineRule="auto"/>
        <w:jc w:val="left"/>
      </w:pPr>
      <w:r>
        <w:t>Сведения о зданиях и помещениях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Здание школы - 2-х этажное, панельное.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Здание имеет следующие помещения: учебные к</w:t>
      </w:r>
      <w:r w:rsidR="0081105A">
        <w:t xml:space="preserve">абинеты, столовую, </w:t>
      </w:r>
      <w:r>
        <w:t>спортивный зал с ра</w:t>
      </w:r>
      <w:r w:rsidR="0081105A">
        <w:t>здевалками, рекреации,подвалное помещение,</w:t>
      </w:r>
      <w:r>
        <w:t>санузлы, гардероб.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 xml:space="preserve">Площадь здания составляет </w:t>
      </w:r>
      <w:r w:rsidR="0081105A">
        <w:t xml:space="preserve">1699,3 </w:t>
      </w:r>
      <w:r>
        <w:t>кв. м.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Проектна</w:t>
      </w:r>
      <w:r w:rsidR="00AE5C9A">
        <w:t xml:space="preserve">я </w:t>
      </w:r>
      <w:r w:rsidR="0081105A">
        <w:t>мощность здания составляет  192</w:t>
      </w:r>
      <w:r>
        <w:t xml:space="preserve"> человек</w:t>
      </w:r>
      <w:r w:rsidR="0081105A">
        <w:t>а</w:t>
      </w:r>
      <w:r>
        <w:t>. Фактическая наполняемос</w:t>
      </w:r>
      <w:r w:rsidR="0081105A">
        <w:t>ть  22</w:t>
      </w:r>
      <w:r>
        <w:t xml:space="preserve"> человек</w:t>
      </w:r>
      <w:r w:rsidR="0081105A">
        <w:t>а</w:t>
      </w:r>
      <w:r>
        <w:t xml:space="preserve"> позволяет вести занятия в одну смену.</w:t>
      </w:r>
      <w:r>
        <w:br/>
      </w:r>
      <w:r>
        <w:rPr>
          <w:rStyle w:val="24"/>
        </w:rPr>
        <w:t>Перечень учебных кабинетов, помещений, их оснащенность</w:t>
      </w:r>
    </w:p>
    <w:p w:rsidR="009F04B1" w:rsidRDefault="000740A8" w:rsidP="001437B8">
      <w:pPr>
        <w:pStyle w:val="22"/>
        <w:shd w:val="clear" w:color="auto" w:fill="auto"/>
        <w:spacing w:line="240" w:lineRule="auto"/>
        <w:jc w:val="left"/>
      </w:pPr>
      <w:r>
        <w:t>В школе имеются  12</w:t>
      </w:r>
      <w:r w:rsidR="009F04B1">
        <w:t xml:space="preserve"> учебных кабинетов, имеющих необходимое оборудование для реализации программ дошкольного, начального,</w:t>
      </w:r>
      <w:r w:rsidR="009F04B1">
        <w:br/>
        <w:t>основного, среднего общего и дополнительного образования. Оснащение кабинетов оборудованием соответствует требованиям</w:t>
      </w:r>
      <w:r w:rsidR="009F04B1">
        <w:br/>
        <w:t>образовательных стандартов, технике безопасности, требованиям СанПиН.</w:t>
      </w:r>
      <w:bookmarkStart w:id="2" w:name="bookmark2"/>
    </w:p>
    <w:p w:rsidR="00254B2E" w:rsidRPr="005E0510" w:rsidRDefault="005E0510" w:rsidP="005E0510">
      <w:pPr>
        <w:pStyle w:val="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3" w:name="_GoBack"/>
      <w:bookmarkEnd w:id="3"/>
      <w:r w:rsidRPr="005E0510">
        <w:rPr>
          <w:sz w:val="28"/>
          <w:szCs w:val="28"/>
        </w:rPr>
        <w:t>СВЕДЕНИЯ О НАЛИЧИИ ОБОРУДОВАННЫХ УЧЕБНЫХ КАБИНЕТОВ</w:t>
      </w:r>
      <w:bookmarkEnd w:id="2"/>
      <w:r w:rsidRPr="005E0510">
        <w:rPr>
          <w:sz w:val="28"/>
          <w:szCs w:val="28"/>
        </w:rP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5433"/>
        <w:gridCol w:w="1525"/>
        <w:gridCol w:w="7100"/>
      </w:tblGrid>
      <w:tr w:rsidR="00200F77" w:rsidRPr="006D590C" w:rsidTr="00200F77">
        <w:trPr>
          <w:trHeight w:val="7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</w:pPr>
            <w:r w:rsidRPr="006D590C">
              <w:rPr>
                <w:rStyle w:val="25"/>
              </w:rPr>
              <w:t>№</w:t>
            </w:r>
          </w:p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</w:pPr>
            <w:r w:rsidRPr="006D590C">
              <w:rPr>
                <w:rStyle w:val="25"/>
              </w:rPr>
              <w:t>п/п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</w:pPr>
            <w:r w:rsidRPr="006D590C">
              <w:rPr>
                <w:rStyle w:val="25"/>
              </w:rPr>
              <w:t>Кабинеты и помещения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</w:pPr>
            <w:r w:rsidRPr="006D590C">
              <w:rPr>
                <w:rStyle w:val="25"/>
              </w:rPr>
              <w:t>Кол-во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                                  Укомплектовонность</w:t>
            </w:r>
          </w:p>
        </w:tc>
      </w:tr>
      <w:tr w:rsidR="00200F77" w:rsidRPr="006D590C" w:rsidTr="00200F77">
        <w:trPr>
          <w:trHeight w:val="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Кабинеты начальных классов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  2шт.</w:t>
            </w:r>
          </w:p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Default="00200F77">
            <w:pPr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 xml:space="preserve">         укомплектован</w:t>
            </w:r>
          </w:p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</w:p>
        </w:tc>
      </w:tr>
      <w:tr w:rsidR="00200F77" w:rsidRPr="006D590C" w:rsidTr="00200F77">
        <w:trPr>
          <w:trHeight w:val="1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bCs/>
                <w:color w:val="333333"/>
              </w:rPr>
              <w:t>Кабинет русского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bCs/>
                <w:color w:val="333333"/>
              </w:rPr>
              <w:t>Кабинет иностранного языка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>Кабинет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>Кабинет физики и химии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6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>Кабинет истории и ОБЖ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>Кабинет информатики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8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>Кабинет географии и биологии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>Спортзал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spacing w:before="100" w:beforeAutospacing="1" w:after="100" w:afterAutospacing="1" w:line="252" w:lineRule="atLeast"/>
              <w:rPr>
                <w:rStyle w:val="25"/>
                <w:rFonts w:eastAsia="Arial Unicode MS"/>
                <w:color w:val="333333"/>
              </w:rPr>
            </w:pPr>
            <w:r w:rsidRPr="006D590C">
              <w:rPr>
                <w:rFonts w:ascii="Times New Roman" w:eastAsia="Times New Roman" w:hAnsi="Times New Roman" w:cs="Times New Roman"/>
                <w:bCs/>
                <w:color w:val="333333"/>
              </w:rPr>
              <w:t>Учебная мастерская (комбинированная)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  <w:tr w:rsidR="00200F77" w:rsidRPr="006D590C" w:rsidTr="00200F77">
        <w:trPr>
          <w:trHeight w:val="16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6D590C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>Кабинет технологии</w:t>
            </w:r>
            <w:r>
              <w:t xml:space="preserve"> </w:t>
            </w:r>
            <w:r>
              <w:rPr>
                <w:rStyle w:val="25"/>
              </w:rPr>
              <w:t>(швейная мастерская)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5E0510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 w:rsidRPr="006D590C">
              <w:rPr>
                <w:rStyle w:val="25"/>
              </w:rPr>
              <w:t>1 шт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77" w:rsidRPr="006D590C" w:rsidRDefault="00200F77" w:rsidP="00200F77">
            <w:pPr>
              <w:pStyle w:val="22"/>
              <w:shd w:val="clear" w:color="auto" w:fill="auto"/>
              <w:spacing w:line="240" w:lineRule="auto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         укомплектован</w:t>
            </w:r>
          </w:p>
        </w:tc>
      </w:tr>
    </w:tbl>
    <w:p w:rsidR="00EF3E99" w:rsidRDefault="00EF3E99" w:rsidP="005E0510">
      <w:pPr>
        <w:pStyle w:val="10"/>
        <w:keepNext/>
        <w:keepLines/>
        <w:shd w:val="clear" w:color="auto" w:fill="auto"/>
        <w:spacing w:line="240" w:lineRule="auto"/>
        <w:jc w:val="left"/>
      </w:pPr>
      <w:bookmarkStart w:id="4" w:name="bookmark3"/>
    </w:p>
    <w:p w:rsidR="005E0510" w:rsidRDefault="005E0510" w:rsidP="005E0510">
      <w:pPr>
        <w:pStyle w:val="10"/>
        <w:keepNext/>
        <w:keepLines/>
        <w:shd w:val="clear" w:color="auto" w:fill="auto"/>
        <w:spacing w:line="240" w:lineRule="auto"/>
        <w:jc w:val="left"/>
      </w:pPr>
    </w:p>
    <w:p w:rsidR="00254B2E" w:rsidRPr="005E0510" w:rsidRDefault="005E0510" w:rsidP="005E0510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5E0510">
        <w:rPr>
          <w:sz w:val="28"/>
          <w:szCs w:val="28"/>
        </w:rPr>
        <w:t xml:space="preserve">СВЕДЕНИЯ ОБ ОБЪЕКТАХ ДЛЯ ПРОВЕДЕНИЯ ПРАКТИЧЕСКИХ ЗАНЯТИЙ </w:t>
      </w:r>
      <w:bookmarkEnd w:id="4"/>
    </w:p>
    <w:p w:rsidR="00AE5C9A" w:rsidRDefault="009F04B1" w:rsidP="005E0510">
      <w:pPr>
        <w:pStyle w:val="22"/>
        <w:shd w:val="clear" w:color="auto" w:fill="auto"/>
        <w:spacing w:line="240" w:lineRule="auto"/>
      </w:pPr>
      <w:r>
        <w:t>В образовательном учреждении созданы условия не только получения школьниками основ теоретических знаний по предметам учебного</w:t>
      </w:r>
      <w:r>
        <w:br/>
        <w:t>плана, но и для получения ими практических навыков. Для проведения практических занятий в школе функционируют</w:t>
      </w:r>
      <w:r>
        <w:br/>
        <w:t>кабинеты, мастерские, в которых ведущая роль отводится практическим работам, тренировочным занятиям.</w:t>
      </w:r>
    </w:p>
    <w:p w:rsidR="00AE5C9A" w:rsidRDefault="00AE5C9A" w:rsidP="005E0510">
      <w:pPr>
        <w:pStyle w:val="22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3342"/>
        <w:gridCol w:w="8924"/>
      </w:tblGrid>
      <w:tr w:rsidR="00EF3E99" w:rsidTr="00121224">
        <w:trPr>
          <w:trHeight w:val="465"/>
        </w:trPr>
        <w:tc>
          <w:tcPr>
            <w:tcW w:w="1985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№ кабинета</w:t>
            </w:r>
          </w:p>
        </w:tc>
        <w:tc>
          <w:tcPr>
            <w:tcW w:w="3342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Назначение</w:t>
            </w:r>
          </w:p>
        </w:tc>
        <w:tc>
          <w:tcPr>
            <w:tcW w:w="8924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Функциональное использование</w:t>
            </w:r>
          </w:p>
        </w:tc>
      </w:tr>
      <w:tr w:rsidR="00EF3E99" w:rsidTr="00121224">
        <w:trPr>
          <w:trHeight w:val="1411"/>
        </w:trPr>
        <w:tc>
          <w:tcPr>
            <w:tcW w:w="1985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3342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Кабинет технологии</w:t>
            </w:r>
          </w:p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(швейная</w:t>
            </w:r>
            <w:r w:rsidR="00121224">
              <w:t xml:space="preserve"> </w:t>
            </w:r>
            <w:r>
              <w:rPr>
                <w:rStyle w:val="25"/>
              </w:rPr>
              <w:t>мастерская)</w:t>
            </w:r>
          </w:p>
        </w:tc>
        <w:tc>
          <w:tcPr>
            <w:tcW w:w="8924" w:type="dxa"/>
            <w:shd w:val="clear" w:color="auto" w:fill="FFFFFF"/>
            <w:vAlign w:val="bottom"/>
          </w:tcPr>
          <w:p w:rsidR="00EF3E99" w:rsidRPr="00C5702C" w:rsidRDefault="00EF3E99" w:rsidP="005E0510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Объект предназначен для проведения практических работ</w:t>
            </w:r>
            <w:r w:rsidRPr="00C5702C">
              <w:rPr>
                <w:rStyle w:val="25"/>
              </w:rPr>
              <w:br/>
              <w:t>формирующих представления о составляющих техносферы, о</w:t>
            </w:r>
            <w:r w:rsidRPr="00C5702C">
              <w:rPr>
                <w:rStyle w:val="25"/>
              </w:rPr>
              <w:br/>
              <w:t>современном производстве и о распространенных в нем</w:t>
            </w:r>
            <w:r w:rsidRPr="00C5702C">
              <w:rPr>
                <w:rStyle w:val="25"/>
              </w:rPr>
              <w:br/>
              <w:t>технологиях. Оборудован швейными машинами, доской</w:t>
            </w:r>
            <w:r w:rsidRPr="00C5702C">
              <w:rPr>
                <w:rStyle w:val="25"/>
              </w:rPr>
              <w:br/>
              <w:t>гладильной, столом для раскроя.</w:t>
            </w:r>
          </w:p>
        </w:tc>
      </w:tr>
      <w:tr w:rsidR="00121224" w:rsidTr="00121224">
        <w:trPr>
          <w:trHeight w:val="1674"/>
        </w:trPr>
        <w:tc>
          <w:tcPr>
            <w:tcW w:w="1985" w:type="dxa"/>
            <w:shd w:val="clear" w:color="auto" w:fill="FFFFFF"/>
          </w:tcPr>
          <w:p w:rsidR="00121224" w:rsidRDefault="00121224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3342" w:type="dxa"/>
            <w:shd w:val="clear" w:color="auto" w:fill="FFFFFF"/>
          </w:tcPr>
          <w:p w:rsidR="00121224" w:rsidRDefault="00121224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 xml:space="preserve">Кабинет ОБЖ и истории </w:t>
            </w:r>
          </w:p>
        </w:tc>
        <w:tc>
          <w:tcPr>
            <w:tcW w:w="8924" w:type="dxa"/>
            <w:shd w:val="clear" w:color="auto" w:fill="FFFFFF"/>
          </w:tcPr>
          <w:p w:rsidR="00121224" w:rsidRPr="00C5702C" w:rsidRDefault="00121224" w:rsidP="005E0510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Практические занятия по предмету "Основы безопасности</w:t>
            </w:r>
            <w:r w:rsidRPr="00C5702C">
              <w:rPr>
                <w:rStyle w:val="25"/>
              </w:rPr>
              <w:br/>
              <w:t>жизнедеятельности", занятий по изучению правил дорожного</w:t>
            </w:r>
            <w:r w:rsidRPr="00C5702C">
              <w:rPr>
                <w:rStyle w:val="25"/>
              </w:rPr>
              <w:br/>
              <w:t>движения, проведение инструктажей с обучающимися.</w:t>
            </w:r>
          </w:p>
          <w:p w:rsidR="00121224" w:rsidRPr="00C5702C" w:rsidRDefault="00121224" w:rsidP="005E0510">
            <w:pPr>
              <w:pStyle w:val="22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Объект предназначен для формирования у обучающихся основ</w:t>
            </w:r>
            <w:r w:rsidRPr="00C5702C">
              <w:rPr>
                <w:rStyle w:val="25"/>
              </w:rPr>
              <w:br/>
              <w:t>безопасности дорожного движения и основ безопасной</w:t>
            </w:r>
            <w:r w:rsidRPr="00C5702C">
              <w:rPr>
                <w:rStyle w:val="25"/>
              </w:rPr>
              <w:br/>
              <w:t>жизнедеятельности.</w:t>
            </w:r>
          </w:p>
        </w:tc>
      </w:tr>
      <w:tr w:rsidR="00EF3E99" w:rsidTr="00121224">
        <w:trPr>
          <w:trHeight w:val="957"/>
        </w:trPr>
        <w:tc>
          <w:tcPr>
            <w:tcW w:w="1985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3342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Кабинет технологии</w:t>
            </w:r>
          </w:p>
        </w:tc>
        <w:tc>
          <w:tcPr>
            <w:tcW w:w="8924" w:type="dxa"/>
            <w:shd w:val="clear" w:color="auto" w:fill="FFFFFF"/>
          </w:tcPr>
          <w:p w:rsidR="00EF3E99" w:rsidRPr="00C5702C" w:rsidRDefault="00EF3E99" w:rsidP="005E0510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Практические занятия по предмету "Технология" для мальчиков</w:t>
            </w:r>
            <w:r w:rsidRPr="00C5702C">
              <w:rPr>
                <w:rStyle w:val="25"/>
              </w:rPr>
              <w:br/>
              <w:t>Объект оборудован солярными, слесарными станками, учебным</w:t>
            </w:r>
            <w:r w:rsidRPr="00C5702C">
              <w:rPr>
                <w:rStyle w:val="25"/>
              </w:rPr>
              <w:br/>
              <w:t>оборудованием и инструментами.</w:t>
            </w:r>
          </w:p>
        </w:tc>
      </w:tr>
      <w:tr w:rsidR="00EF3E99" w:rsidTr="00121224">
        <w:trPr>
          <w:trHeight w:val="2266"/>
        </w:trPr>
        <w:tc>
          <w:tcPr>
            <w:tcW w:w="1985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3342" w:type="dxa"/>
            <w:shd w:val="clear" w:color="auto" w:fill="FFFFFF"/>
          </w:tcPr>
          <w:p w:rsidR="00EF3E99" w:rsidRDefault="00121224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Кабинет биологии и географии</w:t>
            </w:r>
            <w:r w:rsidR="00EF3E99">
              <w:rPr>
                <w:rStyle w:val="25"/>
              </w:rPr>
              <w:br/>
            </w:r>
          </w:p>
        </w:tc>
        <w:tc>
          <w:tcPr>
            <w:tcW w:w="8924" w:type="dxa"/>
            <w:shd w:val="clear" w:color="auto" w:fill="FFFFFF"/>
          </w:tcPr>
          <w:p w:rsidR="00EF3E99" w:rsidRPr="00C5702C" w:rsidRDefault="00EF3E99" w:rsidP="005E0510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В кабинете проводятся практические и лабораторные работы по</w:t>
            </w:r>
            <w:r w:rsidRPr="00C5702C">
              <w:rPr>
                <w:rStyle w:val="25"/>
              </w:rPr>
              <w:br/>
              <w:t>основным разделам биологии: ботаника, зоология, анатомия,</w:t>
            </w:r>
            <w:r w:rsidRPr="00C5702C">
              <w:rPr>
                <w:rStyle w:val="25"/>
              </w:rPr>
              <w:br/>
              <w:t>общая биология. Имеется оборудование для проведения</w:t>
            </w:r>
            <w:r w:rsidRPr="00C5702C">
              <w:rPr>
                <w:rStyle w:val="25"/>
              </w:rPr>
              <w:br/>
              <w:t>практических занятий: гербарии растений, модели грибов,</w:t>
            </w:r>
            <w:r w:rsidRPr="00C5702C">
              <w:rPr>
                <w:rStyle w:val="25"/>
              </w:rPr>
              <w:br/>
              <w:t>модели овощей и фруктов, модели цветов покрытосеменных</w:t>
            </w:r>
            <w:r w:rsidRPr="00C5702C">
              <w:rPr>
                <w:rStyle w:val="25"/>
              </w:rPr>
              <w:br/>
              <w:t>растений, влажные препараты, барельефные таблицы,</w:t>
            </w:r>
            <w:r w:rsidRPr="00C5702C">
              <w:rPr>
                <w:rStyle w:val="25"/>
              </w:rPr>
              <w:br/>
              <w:t>микроскопы световые, микропрепараты</w:t>
            </w:r>
            <w:r w:rsidR="00121224">
              <w:rPr>
                <w:rStyle w:val="25"/>
              </w:rPr>
              <w:t>, карты, глобусы</w:t>
            </w:r>
            <w:r w:rsidRPr="00C5702C">
              <w:rPr>
                <w:rStyle w:val="25"/>
              </w:rPr>
              <w:t>. Практические занятия</w:t>
            </w:r>
            <w:r w:rsidR="00121224">
              <w:rPr>
                <w:rStyle w:val="25"/>
              </w:rPr>
              <w:br/>
              <w:t>проводятся для обучающихся 5-9</w:t>
            </w:r>
            <w:r w:rsidRPr="00C5702C">
              <w:rPr>
                <w:rStyle w:val="25"/>
              </w:rPr>
              <w:t xml:space="preserve"> классов.</w:t>
            </w:r>
          </w:p>
        </w:tc>
      </w:tr>
      <w:tr w:rsidR="00EF3E99" w:rsidTr="00121224">
        <w:trPr>
          <w:trHeight w:val="1520"/>
        </w:trPr>
        <w:tc>
          <w:tcPr>
            <w:tcW w:w="1985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3342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Кабинет</w:t>
            </w:r>
          </w:p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информатики</w:t>
            </w:r>
          </w:p>
        </w:tc>
        <w:tc>
          <w:tcPr>
            <w:tcW w:w="8924" w:type="dxa"/>
            <w:shd w:val="clear" w:color="auto" w:fill="FFFFFF"/>
          </w:tcPr>
          <w:p w:rsidR="00EF3E99" w:rsidRPr="00C5702C" w:rsidRDefault="00EF3E99" w:rsidP="005E0510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Предназначен для практических занятий, направленных на</w:t>
            </w:r>
            <w:r w:rsidRPr="00C5702C">
              <w:rPr>
                <w:rStyle w:val="25"/>
              </w:rPr>
              <w:br/>
              <w:t>формирование и совершенствование навыков компьютерной</w:t>
            </w:r>
            <w:r w:rsidRPr="00C5702C">
              <w:rPr>
                <w:rStyle w:val="25"/>
              </w:rPr>
              <w:br/>
              <w:t>грамотности и ИКТ-компетентности.</w:t>
            </w:r>
          </w:p>
          <w:p w:rsidR="00EF3E99" w:rsidRPr="00C5702C" w:rsidRDefault="00EF3E99" w:rsidP="005E0510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Кабинет оснащен автоматизированными рабочими местами</w:t>
            </w:r>
            <w:r w:rsidRPr="00C5702C">
              <w:rPr>
                <w:rStyle w:val="25"/>
              </w:rPr>
              <w:br/>
              <w:t>учителя и обучающихся.</w:t>
            </w:r>
          </w:p>
        </w:tc>
      </w:tr>
      <w:tr w:rsidR="00EF3E99" w:rsidTr="00121224">
        <w:trPr>
          <w:trHeight w:val="1465"/>
        </w:trPr>
        <w:tc>
          <w:tcPr>
            <w:tcW w:w="1985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3342" w:type="dxa"/>
            <w:shd w:val="clear" w:color="auto" w:fill="FFFFFF"/>
          </w:tcPr>
          <w:p w:rsidR="00EF3E99" w:rsidRDefault="00EF3E99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 xml:space="preserve">Кабинет </w:t>
            </w:r>
            <w:r w:rsidR="006D590C">
              <w:rPr>
                <w:rStyle w:val="25"/>
              </w:rPr>
              <w:t xml:space="preserve">химии и </w:t>
            </w:r>
            <w:r>
              <w:rPr>
                <w:rStyle w:val="25"/>
              </w:rPr>
              <w:t>физики</w:t>
            </w:r>
          </w:p>
        </w:tc>
        <w:tc>
          <w:tcPr>
            <w:tcW w:w="8924" w:type="dxa"/>
            <w:shd w:val="clear" w:color="auto" w:fill="FFFFFF"/>
          </w:tcPr>
          <w:p w:rsidR="00121224" w:rsidRPr="00C5702C" w:rsidRDefault="00EF3E99" w:rsidP="00121224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Объект предназначен для проведения практических</w:t>
            </w:r>
            <w:r w:rsidRPr="00C5702C">
              <w:rPr>
                <w:rStyle w:val="25"/>
              </w:rPr>
              <w:br/>
              <w:t>и лабораторных рабо</w:t>
            </w:r>
            <w:r w:rsidR="00121224">
              <w:rPr>
                <w:rStyle w:val="25"/>
              </w:rPr>
              <w:t>т по физике для обучающихся 7-9</w:t>
            </w:r>
            <w:r w:rsidRPr="00C5702C">
              <w:rPr>
                <w:rStyle w:val="25"/>
              </w:rPr>
              <w:t xml:space="preserve"> классов.</w:t>
            </w:r>
            <w:r w:rsidRPr="00C5702C">
              <w:rPr>
                <w:rStyle w:val="25"/>
              </w:rPr>
              <w:br/>
              <w:t>Имеется лаборантская. Укомплектован средствами обучения и</w:t>
            </w:r>
            <w:r w:rsidRPr="00C5702C">
              <w:rPr>
                <w:rStyle w:val="25"/>
              </w:rPr>
              <w:br/>
              <w:t>воспитания по: механике, электродинамике, молекулярной</w:t>
            </w:r>
            <w:r w:rsidRPr="00C5702C">
              <w:rPr>
                <w:rStyle w:val="25"/>
              </w:rPr>
              <w:br/>
              <w:t>физике, оптике, квантовой физике.</w:t>
            </w:r>
            <w:r w:rsidR="00121224" w:rsidRPr="00C5702C">
              <w:rPr>
                <w:rStyle w:val="25"/>
              </w:rPr>
              <w:t xml:space="preserve"> Автоматизированное место учителя (проектор, ноутбук, экран)</w:t>
            </w:r>
          </w:p>
          <w:p w:rsidR="00EF3E99" w:rsidRPr="00C5702C" w:rsidRDefault="00121224" w:rsidP="00121224">
            <w:pPr>
              <w:pStyle w:val="22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C5702C">
              <w:rPr>
                <w:rStyle w:val="25"/>
              </w:rPr>
              <w:t>Комплект демонстрационного оборудования для проведения</w:t>
            </w:r>
            <w:r w:rsidRPr="00C5702C">
              <w:rPr>
                <w:rStyle w:val="25"/>
              </w:rPr>
              <w:br/>
              <w:t>лабораторных работ. Проводятся практические и лабораторные</w:t>
            </w:r>
            <w:r w:rsidRPr="00C5702C">
              <w:rPr>
                <w:rStyle w:val="25"/>
              </w:rPr>
              <w:br/>
              <w:t>работы по неорганической (8</w:t>
            </w:r>
            <w:r>
              <w:rPr>
                <w:rStyle w:val="25"/>
              </w:rPr>
              <w:t>-9 класс)</w:t>
            </w:r>
            <w:r w:rsidRPr="00C5702C">
              <w:rPr>
                <w:rStyle w:val="25"/>
              </w:rPr>
              <w:t>. Кабинет оборудован вытяжной</w:t>
            </w:r>
            <w:r w:rsidRPr="00C5702C">
              <w:rPr>
                <w:rStyle w:val="25"/>
              </w:rPr>
              <w:br/>
              <w:t>трубой, закрепленными рабочими местами обучающихся,</w:t>
            </w:r>
            <w:r w:rsidRPr="00C5702C">
              <w:rPr>
                <w:rStyle w:val="25"/>
              </w:rPr>
              <w:br/>
              <w:t>водоснабжением. Для проведения практических работ имеются</w:t>
            </w:r>
            <w:r w:rsidRPr="00C5702C">
              <w:rPr>
                <w:rStyle w:val="25"/>
              </w:rPr>
              <w:br/>
              <w:t>лаборантская, приборы, реактивы, аудиовизуальные средства,</w:t>
            </w:r>
            <w:r w:rsidRPr="00C5702C">
              <w:rPr>
                <w:rStyle w:val="25"/>
              </w:rPr>
              <w:br/>
              <w:t>печатные объекты.</w:t>
            </w:r>
          </w:p>
        </w:tc>
      </w:tr>
    </w:tbl>
    <w:p w:rsidR="00254B2E" w:rsidRDefault="00254B2E" w:rsidP="005E0510">
      <w:pPr>
        <w:rPr>
          <w:sz w:val="2"/>
          <w:szCs w:val="2"/>
        </w:rPr>
        <w:sectPr w:rsidR="00254B2E" w:rsidSect="005E0510">
          <w:pgSz w:w="16840" w:h="11909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254B2E" w:rsidRPr="005E0510" w:rsidRDefault="005E0510" w:rsidP="005E0510">
      <w:pPr>
        <w:pStyle w:val="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5" w:name="bookmark4"/>
      <w:r w:rsidRPr="005E0510">
        <w:rPr>
          <w:sz w:val="28"/>
          <w:szCs w:val="28"/>
        </w:rPr>
        <w:lastRenderedPageBreak/>
        <w:t>СВЕДЕНИЯ О БИБЛИОТЕКАХ</w:t>
      </w:r>
      <w:bookmarkEnd w:id="5"/>
      <w:r>
        <w:rPr>
          <w:sz w:val="28"/>
          <w:szCs w:val="28"/>
        </w:rPr>
        <w:t>: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rPr>
          <w:rStyle w:val="24"/>
        </w:rPr>
        <w:t xml:space="preserve">Площадь библиотеки- </w:t>
      </w:r>
      <w:r>
        <w:t>33,1 кв. метра, имеется отдельное хранилище учебников.</w:t>
      </w:r>
      <w:r>
        <w:br/>
      </w:r>
      <w:r>
        <w:rPr>
          <w:rStyle w:val="24"/>
        </w:rPr>
        <w:t xml:space="preserve">Основные функции библиотеки: </w:t>
      </w:r>
      <w:r>
        <w:t>образовательная, информационная, культурная</w:t>
      </w:r>
      <w:r>
        <w:br/>
      </w:r>
      <w:r>
        <w:rPr>
          <w:rStyle w:val="24"/>
        </w:rPr>
        <w:t>Структурные подразделения библиотеки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-Абонемент</w:t>
      </w:r>
    </w:p>
    <w:p w:rsidR="00254B2E" w:rsidRDefault="009F04B1" w:rsidP="005E0510">
      <w:pPr>
        <w:pStyle w:val="22"/>
        <w:numPr>
          <w:ilvl w:val="0"/>
          <w:numId w:val="1"/>
        </w:numPr>
        <w:shd w:val="clear" w:color="auto" w:fill="auto"/>
        <w:tabs>
          <w:tab w:val="left" w:pos="602"/>
        </w:tabs>
        <w:spacing w:line="240" w:lineRule="auto"/>
        <w:jc w:val="left"/>
      </w:pPr>
      <w:r>
        <w:t>Читальный зал на 10 посадочных рабочих мест</w:t>
      </w:r>
    </w:p>
    <w:p w:rsidR="00254B2E" w:rsidRDefault="009F04B1" w:rsidP="005E0510">
      <w:pPr>
        <w:pStyle w:val="22"/>
        <w:numPr>
          <w:ilvl w:val="0"/>
          <w:numId w:val="1"/>
        </w:numPr>
        <w:shd w:val="clear" w:color="auto" w:fill="auto"/>
        <w:tabs>
          <w:tab w:val="left" w:pos="602"/>
        </w:tabs>
        <w:spacing w:line="240" w:lineRule="auto"/>
        <w:jc w:val="left"/>
      </w:pPr>
      <w:r>
        <w:t>Справочно- библиографический отдел</w:t>
      </w:r>
    </w:p>
    <w:p w:rsidR="00254B2E" w:rsidRDefault="009F04B1" w:rsidP="005E0510">
      <w:pPr>
        <w:pStyle w:val="30"/>
        <w:numPr>
          <w:ilvl w:val="0"/>
          <w:numId w:val="1"/>
        </w:numPr>
        <w:shd w:val="clear" w:color="auto" w:fill="auto"/>
        <w:tabs>
          <w:tab w:val="left" w:pos="602"/>
        </w:tabs>
        <w:spacing w:line="240" w:lineRule="auto"/>
        <w:jc w:val="left"/>
      </w:pPr>
      <w:r>
        <w:rPr>
          <w:rStyle w:val="31"/>
        </w:rPr>
        <w:t>Компьютерный уголок</w:t>
      </w:r>
      <w:r>
        <w:rPr>
          <w:rStyle w:val="31"/>
        </w:rPr>
        <w:br/>
      </w:r>
      <w:r>
        <w:t>Сведения о книжном фонде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6984"/>
        <w:gridCol w:w="3360"/>
        <w:gridCol w:w="1742"/>
        <w:gridCol w:w="2035"/>
      </w:tblGrid>
      <w:tr w:rsidR="00254B2E">
        <w:trPr>
          <w:trHeight w:val="34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№ п/п</w:t>
            </w:r>
          </w:p>
        </w:tc>
        <w:tc>
          <w:tcPr>
            <w:tcW w:w="6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Документы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Количество экземпляров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Носители информации</w:t>
            </w:r>
          </w:p>
        </w:tc>
      </w:tr>
      <w:tr w:rsidR="00254B2E">
        <w:trPr>
          <w:trHeight w:val="32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2E" w:rsidRDefault="00254B2E" w:rsidP="005E0510"/>
        </w:tc>
        <w:tc>
          <w:tcPr>
            <w:tcW w:w="6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2E" w:rsidRDefault="00254B2E" w:rsidP="005E0510"/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2E" w:rsidRDefault="00254B2E" w:rsidP="005E0510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Традиционные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Нетрадиционные</w:t>
            </w:r>
          </w:p>
        </w:tc>
      </w:tr>
      <w:tr w:rsidR="00254B2E">
        <w:trPr>
          <w:trHeight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5</w:t>
            </w:r>
          </w:p>
        </w:tc>
      </w:tr>
      <w:tr w:rsidR="00254B2E">
        <w:trPr>
          <w:trHeight w:val="128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05pt1pt"/>
              </w:rPr>
              <w:t>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Официальные издания (сборники</w:t>
            </w:r>
          </w:p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законодательных актов, нормативных правовых актов</w:t>
            </w:r>
            <w:r>
              <w:rPr>
                <w:rStyle w:val="25"/>
              </w:rPr>
              <w:br/>
              <w:t>кодексов Российской Федерации (отдельно изданные,</w:t>
            </w:r>
            <w:r>
              <w:rPr>
                <w:rStyle w:val="25"/>
              </w:rPr>
              <w:br/>
              <w:t>продолжающиеся и периодические))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D54947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4027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  <w:tr w:rsidR="00254B2E">
        <w:trPr>
          <w:trHeight w:val="73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05pt1pt"/>
              </w:rPr>
              <w:t>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Общественно-политические и научно- популярные</w:t>
            </w:r>
            <w:r>
              <w:rPr>
                <w:rStyle w:val="25"/>
              </w:rPr>
              <w:br/>
              <w:t>периодические издания (журналы и газеты)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AE6CE5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  <w:tr w:rsidR="00254B2E">
        <w:trPr>
          <w:trHeight w:val="63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05pt1pt"/>
              </w:rPr>
              <w:t>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Научные периодические издания (по профилю</w:t>
            </w:r>
            <w:r>
              <w:rPr>
                <w:rStyle w:val="25"/>
              </w:rPr>
              <w:br/>
              <w:t>(направленности) образовательных программ)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AE6CE5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  <w:tr w:rsidR="00254B2E">
        <w:trPr>
          <w:trHeight w:val="37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05pt1pt"/>
              </w:rPr>
              <w:t>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Pr="00AE6CE5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 w:rsidRPr="00AE6CE5">
              <w:rPr>
                <w:rStyle w:val="25"/>
              </w:rPr>
              <w:t>Справочно-библиографические издания: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Pr="00AE6CE5" w:rsidRDefault="00AE6CE5" w:rsidP="005E0510">
            <w:r w:rsidRPr="00AE6CE5"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  <w:tr w:rsidR="00254B2E">
        <w:trPr>
          <w:trHeight w:val="73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энциклопедии (энциклопедические</w:t>
            </w:r>
            <w:r>
              <w:rPr>
                <w:rStyle w:val="25"/>
              </w:rPr>
              <w:br/>
              <w:t>словари)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AE6CE5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  <w:tr w:rsidR="00254B2E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отраслевые словари и справочники (по профилю</w:t>
            </w:r>
            <w:r>
              <w:rPr>
                <w:rStyle w:val="25"/>
              </w:rPr>
              <w:br/>
              <w:t>(направленности) образовательных программ)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AE6CE5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  <w:tr w:rsidR="00254B2E">
        <w:trPr>
          <w:trHeight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Художественная литература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AE6CE5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3091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  <w:tr w:rsidR="00254B2E">
        <w:trPr>
          <w:trHeight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Учебная литература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D54947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936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254B2E">
        <w:trPr>
          <w:trHeight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5"/>
              </w:rPr>
              <w:t>Методическая литература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2E" w:rsidRDefault="00AE6CE5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t>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2E" w:rsidRDefault="00254B2E" w:rsidP="005E0510">
            <w:pPr>
              <w:rPr>
                <w:sz w:val="10"/>
                <w:szCs w:val="10"/>
              </w:rPr>
            </w:pPr>
          </w:p>
        </w:tc>
      </w:tr>
    </w:tbl>
    <w:p w:rsidR="00254B2E" w:rsidRDefault="009F04B1" w:rsidP="005E0510">
      <w:pPr>
        <w:pStyle w:val="a5"/>
        <w:shd w:val="clear" w:color="auto" w:fill="auto"/>
        <w:spacing w:line="240" w:lineRule="auto"/>
      </w:pPr>
      <w:r>
        <w:t>Г рафик работы</w:t>
      </w:r>
      <w:r w:rsidR="00AE6CE5">
        <w:t>: понедельник –пятница с 09.00-13.00</w:t>
      </w:r>
    </w:p>
    <w:p w:rsidR="00EF3E99" w:rsidRDefault="00EF3E99" w:rsidP="005E0510">
      <w:pPr>
        <w:pStyle w:val="10"/>
        <w:keepNext/>
        <w:keepLines/>
        <w:shd w:val="clear" w:color="auto" w:fill="auto"/>
        <w:spacing w:line="240" w:lineRule="auto"/>
        <w:jc w:val="left"/>
      </w:pPr>
      <w:bookmarkStart w:id="6" w:name="bookmark5"/>
    </w:p>
    <w:p w:rsidR="004650B0" w:rsidRDefault="004650B0" w:rsidP="005E0510">
      <w:pPr>
        <w:pStyle w:val="10"/>
        <w:keepNext/>
        <w:keepLines/>
        <w:shd w:val="clear" w:color="auto" w:fill="auto"/>
        <w:spacing w:line="240" w:lineRule="auto"/>
        <w:jc w:val="left"/>
      </w:pPr>
    </w:p>
    <w:p w:rsidR="004650B0" w:rsidRDefault="004650B0" w:rsidP="005E0510">
      <w:pPr>
        <w:pStyle w:val="10"/>
        <w:keepNext/>
        <w:keepLines/>
        <w:shd w:val="clear" w:color="auto" w:fill="auto"/>
        <w:spacing w:line="240" w:lineRule="auto"/>
        <w:jc w:val="left"/>
      </w:pPr>
    </w:p>
    <w:p w:rsidR="004650B0" w:rsidRDefault="004650B0" w:rsidP="005E0510">
      <w:pPr>
        <w:pStyle w:val="10"/>
        <w:keepNext/>
        <w:keepLines/>
        <w:shd w:val="clear" w:color="auto" w:fill="auto"/>
        <w:spacing w:line="240" w:lineRule="auto"/>
        <w:jc w:val="left"/>
      </w:pPr>
    </w:p>
    <w:p w:rsidR="00254B2E" w:rsidRPr="005E0510" w:rsidRDefault="005E0510" w:rsidP="005E0510">
      <w:pPr>
        <w:pStyle w:val="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10">
        <w:rPr>
          <w:sz w:val="28"/>
          <w:szCs w:val="28"/>
        </w:rPr>
        <w:t xml:space="preserve">СВЕДЕНИЯ ОБ ОБЪЕКТАХ СПОРТА </w:t>
      </w:r>
      <w:bookmarkEnd w:id="6"/>
    </w:p>
    <w:p w:rsidR="00254B2E" w:rsidRDefault="009F04B1" w:rsidP="005E0510">
      <w:pPr>
        <w:pStyle w:val="40"/>
        <w:shd w:val="clear" w:color="auto" w:fill="auto"/>
        <w:spacing w:line="240" w:lineRule="auto"/>
        <w:ind w:firstLine="0"/>
      </w:pPr>
      <w:r>
        <w:t>Технические данные спортивного зала:</w:t>
      </w:r>
    </w:p>
    <w:p w:rsidR="00254B2E" w:rsidRDefault="00EF3E99" w:rsidP="005E0510">
      <w:pPr>
        <w:pStyle w:val="22"/>
        <w:shd w:val="clear" w:color="auto" w:fill="auto"/>
        <w:spacing w:line="240" w:lineRule="auto"/>
        <w:jc w:val="left"/>
      </w:pPr>
      <w:r>
        <w:t xml:space="preserve">Площадь: </w:t>
      </w:r>
      <w:r w:rsidR="00516591">
        <w:t>162 м 2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Единовременная пр</w:t>
      </w:r>
      <w:r w:rsidR="00EF3E99">
        <w:t xml:space="preserve">опускная способность: </w:t>
      </w:r>
      <w:r w:rsidR="00516591">
        <w:t>25</w:t>
      </w:r>
      <w:r>
        <w:t>.</w:t>
      </w:r>
    </w:p>
    <w:p w:rsidR="00254B2E" w:rsidRDefault="009F04B1" w:rsidP="005E0510">
      <w:pPr>
        <w:pStyle w:val="22"/>
        <w:shd w:val="clear" w:color="auto" w:fill="auto"/>
        <w:spacing w:line="240" w:lineRule="auto"/>
        <w:jc w:val="left"/>
      </w:pPr>
      <w:r>
        <w:t>Вспомогательное помещение основного назначения:</w:t>
      </w:r>
    </w:p>
    <w:p w:rsidR="00254B2E" w:rsidRDefault="00EF3E99" w:rsidP="00516591">
      <w:pPr>
        <w:pStyle w:val="22"/>
        <w:numPr>
          <w:ilvl w:val="0"/>
          <w:numId w:val="2"/>
        </w:numPr>
        <w:shd w:val="clear" w:color="auto" w:fill="auto"/>
        <w:tabs>
          <w:tab w:val="left" w:pos="1774"/>
        </w:tabs>
        <w:spacing w:line="240" w:lineRule="auto"/>
        <w:jc w:val="left"/>
      </w:pPr>
      <w:r>
        <w:t xml:space="preserve">Раздевалки </w:t>
      </w:r>
      <w:r w:rsidR="009F04B1">
        <w:t xml:space="preserve"> </w:t>
      </w:r>
      <w:r w:rsidR="00516591">
        <w:t xml:space="preserve">2 </w:t>
      </w:r>
      <w:r w:rsidR="009F04B1">
        <w:t>шт.</w:t>
      </w:r>
    </w:p>
    <w:p w:rsidR="00254B2E" w:rsidRDefault="00EF3E99" w:rsidP="00516591">
      <w:pPr>
        <w:pStyle w:val="22"/>
        <w:numPr>
          <w:ilvl w:val="0"/>
          <w:numId w:val="2"/>
        </w:numPr>
        <w:shd w:val="clear" w:color="auto" w:fill="auto"/>
        <w:tabs>
          <w:tab w:val="left" w:pos="1774"/>
        </w:tabs>
        <w:spacing w:line="240" w:lineRule="auto"/>
        <w:jc w:val="left"/>
      </w:pPr>
      <w:r>
        <w:t xml:space="preserve">Инвентарная </w:t>
      </w:r>
      <w:r w:rsidR="009F04B1">
        <w:t xml:space="preserve"> </w:t>
      </w:r>
      <w:r w:rsidR="00516591">
        <w:t xml:space="preserve">1 </w:t>
      </w:r>
      <w:r w:rsidR="009F04B1">
        <w:t>шт.</w:t>
      </w:r>
    </w:p>
    <w:p w:rsidR="00254B2E" w:rsidRDefault="009F04B1" w:rsidP="005E0510">
      <w:pPr>
        <w:pStyle w:val="40"/>
        <w:shd w:val="clear" w:color="auto" w:fill="auto"/>
        <w:spacing w:line="240" w:lineRule="auto"/>
        <w:ind w:firstLine="0"/>
      </w:pPr>
      <w:r>
        <w:t>Спортивный инвентарь:</w:t>
      </w:r>
    </w:p>
    <w:p w:rsidR="00254B2E" w:rsidRDefault="00EF3E99" w:rsidP="005E0510">
      <w:pPr>
        <w:pStyle w:val="50"/>
        <w:shd w:val="clear" w:color="auto" w:fill="auto"/>
        <w:spacing w:line="240" w:lineRule="auto"/>
      </w:pPr>
      <w:r>
        <w:t>Стол теннисный - 1</w:t>
      </w:r>
      <w:r w:rsidR="009F04B1">
        <w:t>шт.</w:t>
      </w:r>
      <w:r>
        <w:br/>
        <w:t xml:space="preserve">Козел гимнастический - </w:t>
      </w:r>
      <w:r w:rsidR="009F04B1">
        <w:t xml:space="preserve"> </w:t>
      </w:r>
      <w:r w:rsidR="00516591">
        <w:t xml:space="preserve">2 </w:t>
      </w:r>
      <w:r w:rsidR="009F04B1">
        <w:t>шт.</w:t>
      </w:r>
    </w:p>
    <w:p w:rsidR="00516591" w:rsidRDefault="00516591" w:rsidP="005E0510">
      <w:pPr>
        <w:pStyle w:val="50"/>
        <w:shd w:val="clear" w:color="auto" w:fill="auto"/>
        <w:spacing w:line="240" w:lineRule="auto"/>
      </w:pPr>
      <w:r>
        <w:t>Конь гимнастический с ручками -  1 шт.</w:t>
      </w:r>
    </w:p>
    <w:p w:rsidR="00516591" w:rsidRDefault="00516591" w:rsidP="00516591">
      <w:pPr>
        <w:pStyle w:val="50"/>
        <w:shd w:val="clear" w:color="auto" w:fill="auto"/>
        <w:spacing w:line="240" w:lineRule="auto"/>
      </w:pPr>
      <w:r>
        <w:t>Конь гимнастический  -  1 шт.</w:t>
      </w:r>
    </w:p>
    <w:p w:rsidR="00254B2E" w:rsidRDefault="00516591" w:rsidP="005E0510">
      <w:pPr>
        <w:pStyle w:val="50"/>
        <w:shd w:val="clear" w:color="auto" w:fill="auto"/>
        <w:spacing w:line="240" w:lineRule="auto"/>
      </w:pPr>
      <w:r>
        <w:t xml:space="preserve">Мостик гимнастический – 1 </w:t>
      </w:r>
      <w:r w:rsidR="009F04B1">
        <w:t>шт.</w:t>
      </w:r>
    </w:p>
    <w:p w:rsidR="00254B2E" w:rsidRDefault="00EF3E99" w:rsidP="005E0510">
      <w:pPr>
        <w:pStyle w:val="50"/>
        <w:shd w:val="clear" w:color="auto" w:fill="auto"/>
        <w:spacing w:line="240" w:lineRule="auto"/>
      </w:pPr>
      <w:r>
        <w:t xml:space="preserve">Стенка гимн.шведская - </w:t>
      </w:r>
      <w:r w:rsidR="009F04B1">
        <w:t xml:space="preserve"> </w:t>
      </w:r>
      <w:r w:rsidR="00516591">
        <w:t xml:space="preserve">4 </w:t>
      </w:r>
      <w:r w:rsidR="009F04B1">
        <w:t>шт.</w:t>
      </w:r>
    </w:p>
    <w:p w:rsidR="00254B2E" w:rsidRDefault="00EF3E99" w:rsidP="005E0510">
      <w:pPr>
        <w:pStyle w:val="50"/>
        <w:shd w:val="clear" w:color="auto" w:fill="auto"/>
        <w:spacing w:line="240" w:lineRule="auto"/>
      </w:pPr>
      <w:r>
        <w:t xml:space="preserve">Канат для лазания - </w:t>
      </w:r>
      <w:r w:rsidR="009F04B1">
        <w:t xml:space="preserve"> </w:t>
      </w:r>
      <w:r w:rsidR="00516591">
        <w:t xml:space="preserve">1 </w:t>
      </w:r>
      <w:r w:rsidR="009F04B1">
        <w:t>шт.</w:t>
      </w:r>
    </w:p>
    <w:p w:rsidR="00254B2E" w:rsidRDefault="00516591" w:rsidP="005E0510">
      <w:pPr>
        <w:pStyle w:val="50"/>
        <w:shd w:val="clear" w:color="auto" w:fill="auto"/>
        <w:spacing w:line="240" w:lineRule="auto"/>
      </w:pPr>
      <w:r>
        <w:t xml:space="preserve">Скамейка гимнастическая – 1 </w:t>
      </w:r>
      <w:r w:rsidR="009F04B1">
        <w:t>шт.</w:t>
      </w:r>
    </w:p>
    <w:p w:rsidR="00254B2E" w:rsidRDefault="00EF3E99" w:rsidP="005E0510">
      <w:pPr>
        <w:pStyle w:val="50"/>
        <w:shd w:val="clear" w:color="auto" w:fill="auto"/>
        <w:spacing w:line="240" w:lineRule="auto"/>
      </w:pPr>
      <w:r>
        <w:t xml:space="preserve">Маты гимнастические - </w:t>
      </w:r>
      <w:r w:rsidR="009F04B1">
        <w:t xml:space="preserve"> </w:t>
      </w:r>
      <w:r w:rsidR="004650B0">
        <w:t xml:space="preserve">10 </w:t>
      </w:r>
      <w:r w:rsidR="009F04B1">
        <w:t>шт.</w:t>
      </w:r>
    </w:p>
    <w:p w:rsidR="00EF3E99" w:rsidRDefault="00EF3E99" w:rsidP="005E0510">
      <w:pPr>
        <w:pStyle w:val="50"/>
        <w:shd w:val="clear" w:color="auto" w:fill="auto"/>
        <w:spacing w:line="240" w:lineRule="auto"/>
      </w:pPr>
      <w:r>
        <w:t>Перекладина –</w:t>
      </w:r>
      <w:r w:rsidR="00516591">
        <w:t xml:space="preserve">1 </w:t>
      </w:r>
      <w:r>
        <w:t>ш</w:t>
      </w:r>
      <w:r w:rsidR="00516591">
        <w:t>т.</w:t>
      </w:r>
    </w:p>
    <w:p w:rsidR="00254B2E" w:rsidRDefault="009F04B1" w:rsidP="005E0510">
      <w:pPr>
        <w:pStyle w:val="50"/>
        <w:shd w:val="clear" w:color="auto" w:fill="auto"/>
        <w:spacing w:line="240" w:lineRule="auto"/>
      </w:pPr>
      <w:r>
        <w:t xml:space="preserve"> </w:t>
      </w:r>
      <w:r w:rsidR="00516591">
        <w:t xml:space="preserve">Лыжи в комплекте- </w:t>
      </w:r>
      <w:r w:rsidR="004650B0">
        <w:t>20</w:t>
      </w:r>
      <w:r w:rsidR="00516591">
        <w:t xml:space="preserve"> шт</w:t>
      </w:r>
      <w:r w:rsidR="00EF3E99">
        <w:br/>
        <w:t xml:space="preserve">Мячи для метания - </w:t>
      </w:r>
      <w:r>
        <w:t xml:space="preserve"> </w:t>
      </w:r>
      <w:r w:rsidR="00516591">
        <w:t xml:space="preserve">10 </w:t>
      </w:r>
      <w:r>
        <w:t>шт.</w:t>
      </w:r>
    </w:p>
    <w:p w:rsidR="00254B2E" w:rsidRDefault="00516591" w:rsidP="005E0510">
      <w:pPr>
        <w:pStyle w:val="50"/>
        <w:shd w:val="clear" w:color="auto" w:fill="auto"/>
        <w:spacing w:line="240" w:lineRule="auto"/>
      </w:pPr>
      <w:r>
        <w:t xml:space="preserve">Гранаты для метания - </w:t>
      </w:r>
      <w:r w:rsidR="004650B0">
        <w:t>12</w:t>
      </w:r>
      <w:r w:rsidR="009F04B1">
        <w:t xml:space="preserve"> шт.</w:t>
      </w:r>
    </w:p>
    <w:p w:rsidR="00254B2E" w:rsidRDefault="00EF3E99" w:rsidP="005E0510">
      <w:pPr>
        <w:pStyle w:val="50"/>
        <w:shd w:val="clear" w:color="auto" w:fill="auto"/>
        <w:spacing w:line="240" w:lineRule="auto"/>
      </w:pPr>
      <w:r>
        <w:t xml:space="preserve">Скакалка </w:t>
      </w:r>
      <w:r w:rsidR="004650B0">
        <w:t>–</w:t>
      </w:r>
      <w:r>
        <w:t xml:space="preserve"> </w:t>
      </w:r>
      <w:r w:rsidR="004650B0">
        <w:t xml:space="preserve">12 </w:t>
      </w:r>
      <w:r w:rsidR="009F04B1">
        <w:t>шт.</w:t>
      </w:r>
    </w:p>
    <w:p w:rsidR="00254B2E" w:rsidRDefault="00EF3E99" w:rsidP="005E0510">
      <w:pPr>
        <w:pStyle w:val="50"/>
        <w:shd w:val="clear" w:color="auto" w:fill="auto"/>
        <w:spacing w:line="240" w:lineRule="auto"/>
      </w:pPr>
      <w:r>
        <w:t xml:space="preserve">Набор шахматы+шашки </w:t>
      </w:r>
      <w:r w:rsidR="00516591">
        <w:t>–</w:t>
      </w:r>
      <w:r>
        <w:t xml:space="preserve"> </w:t>
      </w:r>
      <w:r w:rsidR="00516591">
        <w:t xml:space="preserve">5 </w:t>
      </w:r>
      <w:r w:rsidR="009F04B1">
        <w:t>шт.</w:t>
      </w:r>
    </w:p>
    <w:p w:rsidR="00516591" w:rsidRDefault="00516591" w:rsidP="005E0510">
      <w:pPr>
        <w:pStyle w:val="50"/>
        <w:shd w:val="clear" w:color="auto" w:fill="auto"/>
        <w:spacing w:line="240" w:lineRule="auto"/>
      </w:pPr>
      <w:r>
        <w:t>Мячи футбольные – 1 шт.</w:t>
      </w:r>
    </w:p>
    <w:p w:rsidR="00516591" w:rsidRDefault="00516591" w:rsidP="005E0510">
      <w:pPr>
        <w:pStyle w:val="50"/>
        <w:shd w:val="clear" w:color="auto" w:fill="auto"/>
        <w:spacing w:line="240" w:lineRule="auto"/>
      </w:pPr>
      <w:r>
        <w:t xml:space="preserve"> В</w:t>
      </w:r>
      <w:r w:rsidR="009F04B1">
        <w:t xml:space="preserve">олейбольные </w:t>
      </w:r>
      <w:r w:rsidR="004650B0">
        <w:t>– 5</w:t>
      </w:r>
      <w:r>
        <w:t xml:space="preserve"> шт.</w:t>
      </w:r>
    </w:p>
    <w:p w:rsidR="00254B2E" w:rsidRDefault="00516591" w:rsidP="005E0510">
      <w:pPr>
        <w:pStyle w:val="50"/>
        <w:shd w:val="clear" w:color="auto" w:fill="auto"/>
        <w:spacing w:line="240" w:lineRule="auto"/>
      </w:pPr>
      <w:r>
        <w:t>Б</w:t>
      </w:r>
      <w:r w:rsidR="009F04B1">
        <w:t>аскетбольные</w:t>
      </w:r>
      <w:r w:rsidR="004650B0">
        <w:t>- 5</w:t>
      </w:r>
      <w:r>
        <w:t xml:space="preserve"> шт.</w:t>
      </w:r>
    </w:p>
    <w:p w:rsidR="004650B0" w:rsidRDefault="004650B0" w:rsidP="005E0510">
      <w:pPr>
        <w:pStyle w:val="50"/>
        <w:shd w:val="clear" w:color="auto" w:fill="auto"/>
        <w:spacing w:line="240" w:lineRule="auto"/>
      </w:pPr>
      <w:r>
        <w:t>Стартовые колодки – 4 шт.</w:t>
      </w:r>
    </w:p>
    <w:p w:rsidR="004650B0" w:rsidRDefault="004650B0" w:rsidP="005E0510">
      <w:pPr>
        <w:pStyle w:val="50"/>
        <w:shd w:val="clear" w:color="auto" w:fill="auto"/>
        <w:spacing w:line="240" w:lineRule="auto"/>
      </w:pPr>
      <w:r>
        <w:t>Гимнастические палки – 15 шт.</w:t>
      </w:r>
    </w:p>
    <w:p w:rsidR="004650B0" w:rsidRDefault="004650B0" w:rsidP="005E0510">
      <w:pPr>
        <w:pStyle w:val="50"/>
        <w:shd w:val="clear" w:color="auto" w:fill="auto"/>
        <w:spacing w:line="240" w:lineRule="auto"/>
      </w:pPr>
      <w:r>
        <w:t>Колесо-тренажор – 6 шт.</w:t>
      </w:r>
    </w:p>
    <w:p w:rsidR="00EF3E99" w:rsidRDefault="004650B0" w:rsidP="005E0510">
      <w:pPr>
        <w:pStyle w:val="50"/>
        <w:shd w:val="clear" w:color="auto" w:fill="auto"/>
        <w:spacing w:line="240" w:lineRule="auto"/>
      </w:pPr>
      <w:r>
        <w:t>Гири – 2 шт.</w:t>
      </w:r>
    </w:p>
    <w:p w:rsidR="004650B0" w:rsidRDefault="004650B0" w:rsidP="005E0510">
      <w:pPr>
        <w:pStyle w:val="50"/>
        <w:shd w:val="clear" w:color="auto" w:fill="auto"/>
        <w:spacing w:line="240" w:lineRule="auto"/>
      </w:pPr>
    </w:p>
    <w:p w:rsidR="004650B0" w:rsidRDefault="004650B0" w:rsidP="005E0510">
      <w:pPr>
        <w:pStyle w:val="50"/>
        <w:shd w:val="clear" w:color="auto" w:fill="auto"/>
        <w:spacing w:line="240" w:lineRule="auto"/>
      </w:pPr>
    </w:p>
    <w:p w:rsidR="004650B0" w:rsidRDefault="004650B0" w:rsidP="005E0510">
      <w:pPr>
        <w:pStyle w:val="50"/>
        <w:shd w:val="clear" w:color="auto" w:fill="auto"/>
        <w:spacing w:line="240" w:lineRule="auto"/>
      </w:pPr>
    </w:p>
    <w:p w:rsidR="004650B0" w:rsidRDefault="004650B0" w:rsidP="005E0510">
      <w:pPr>
        <w:pStyle w:val="50"/>
        <w:shd w:val="clear" w:color="auto" w:fill="auto"/>
        <w:spacing w:line="240" w:lineRule="auto"/>
      </w:pPr>
    </w:p>
    <w:p w:rsidR="004650B0" w:rsidRDefault="004650B0" w:rsidP="005E0510">
      <w:pPr>
        <w:pStyle w:val="50"/>
        <w:shd w:val="clear" w:color="auto" w:fill="auto"/>
        <w:spacing w:line="240" w:lineRule="auto"/>
      </w:pPr>
    </w:p>
    <w:p w:rsidR="004650B0" w:rsidRDefault="004650B0" w:rsidP="005E0510">
      <w:pPr>
        <w:pStyle w:val="50"/>
        <w:shd w:val="clear" w:color="auto" w:fill="auto"/>
        <w:spacing w:line="240" w:lineRule="auto"/>
      </w:pPr>
    </w:p>
    <w:p w:rsidR="004650B0" w:rsidRDefault="004650B0" w:rsidP="005E0510">
      <w:pPr>
        <w:pStyle w:val="50"/>
        <w:shd w:val="clear" w:color="auto" w:fill="auto"/>
        <w:spacing w:line="240" w:lineRule="auto"/>
      </w:pPr>
    </w:p>
    <w:p w:rsidR="00EF3E99" w:rsidRPr="005E0510" w:rsidRDefault="005E0510" w:rsidP="005E0510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5E0510">
        <w:rPr>
          <w:b/>
          <w:sz w:val="28"/>
          <w:szCs w:val="28"/>
        </w:rPr>
        <w:t>СВЕДЕНИЯ О СРЕДСТВАХ ОБУЧЕНИЯ И ВОСПИТАНИЯ</w:t>
      </w:r>
    </w:p>
    <w:tbl>
      <w:tblPr>
        <w:tblStyle w:val="a6"/>
        <w:tblW w:w="0" w:type="auto"/>
        <w:tblLook w:val="04A0"/>
      </w:tblPr>
      <w:tblGrid>
        <w:gridCol w:w="817"/>
        <w:gridCol w:w="6379"/>
        <w:gridCol w:w="7513"/>
      </w:tblGrid>
      <w:tr w:rsidR="005E0510" w:rsidTr="006209B7">
        <w:tc>
          <w:tcPr>
            <w:tcW w:w="817" w:type="dxa"/>
          </w:tcPr>
          <w:p w:rsidR="005E0510" w:rsidRDefault="005E0510" w:rsidP="006209B7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5E0510" w:rsidRDefault="005E0510" w:rsidP="006209B7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13" w:type="dxa"/>
          </w:tcPr>
          <w:p w:rsidR="005E0510" w:rsidRDefault="005E0510" w:rsidP="006209B7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6209B7" w:rsidTr="006209B7">
        <w:tc>
          <w:tcPr>
            <w:tcW w:w="817" w:type="dxa"/>
          </w:tcPr>
          <w:p w:rsidR="006209B7" w:rsidRDefault="006209B7" w:rsidP="005E0510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Компьютеров - </w:t>
            </w:r>
            <w:r w:rsidRPr="000853F0">
              <w:rPr>
                <w:rFonts w:ascii="Times New Roman" w:hAnsi="Times New Roman" w:cs="Times New Roman"/>
              </w:rPr>
              <w:t xml:space="preserve">     </w:t>
            </w:r>
          </w:p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Ноутбуков - </w:t>
            </w:r>
            <w:r w:rsidRPr="000853F0">
              <w:rPr>
                <w:rFonts w:ascii="Times New Roman" w:hAnsi="Times New Roman" w:cs="Times New Roman"/>
              </w:rPr>
              <w:t xml:space="preserve">             </w:t>
            </w:r>
          </w:p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Телевизоров -</w:t>
            </w:r>
            <w:r w:rsidRPr="000853F0">
              <w:rPr>
                <w:rFonts w:ascii="Times New Roman" w:hAnsi="Times New Roman" w:cs="Times New Roman"/>
              </w:rPr>
              <w:t xml:space="preserve">     </w:t>
            </w:r>
          </w:p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МФУ - </w:t>
            </w:r>
          </w:p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Принтеров ч/б - </w:t>
            </w:r>
            <w:r w:rsidRPr="000853F0">
              <w:rPr>
                <w:rFonts w:ascii="Times New Roman" w:hAnsi="Times New Roman" w:cs="Times New Roman"/>
              </w:rPr>
              <w:t xml:space="preserve">     </w:t>
            </w:r>
          </w:p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Принтеров цв. - </w:t>
            </w:r>
            <w:r w:rsidRPr="000853F0">
              <w:rPr>
                <w:rFonts w:ascii="Times New Roman" w:hAnsi="Times New Roman" w:cs="Times New Roman"/>
              </w:rPr>
              <w:t xml:space="preserve">    </w:t>
            </w:r>
          </w:p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Проекторов - </w:t>
            </w:r>
          </w:p>
          <w:p w:rsidR="006209B7" w:rsidRPr="000853F0" w:rsidRDefault="006209B7" w:rsidP="006209B7">
            <w:pPr>
              <w:rPr>
                <w:rFonts w:ascii="Times New Roman" w:hAnsi="Times New Roman" w:cs="Times New Roman"/>
              </w:rPr>
            </w:pPr>
            <w:r w:rsidRPr="000853F0">
              <w:rPr>
                <w:rFonts w:ascii="Times New Roman" w:hAnsi="Times New Roman" w:cs="Times New Roman"/>
              </w:rPr>
              <w:t>Средства обучения и воспитания</w:t>
            </w:r>
          </w:p>
          <w:p w:rsidR="006209B7" w:rsidRDefault="006209B7" w:rsidP="005E0510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209B7" w:rsidRPr="00D54947" w:rsidRDefault="00121224" w:rsidP="005E051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4947">
              <w:rPr>
                <w:sz w:val="24"/>
                <w:szCs w:val="24"/>
              </w:rPr>
              <w:t>15</w:t>
            </w:r>
          </w:p>
          <w:p w:rsidR="00121224" w:rsidRPr="00D54947" w:rsidRDefault="00121224" w:rsidP="005E051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4947">
              <w:rPr>
                <w:sz w:val="24"/>
                <w:szCs w:val="24"/>
              </w:rPr>
              <w:t>5</w:t>
            </w:r>
          </w:p>
          <w:p w:rsidR="00D54947" w:rsidRDefault="00D54947" w:rsidP="005E051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4947">
              <w:rPr>
                <w:sz w:val="24"/>
                <w:szCs w:val="24"/>
              </w:rPr>
              <w:t>2</w:t>
            </w:r>
          </w:p>
          <w:p w:rsidR="00D54947" w:rsidRDefault="00D54947" w:rsidP="005E051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54947" w:rsidRDefault="00D54947" w:rsidP="005E051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4947" w:rsidRDefault="00D54947" w:rsidP="005E051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54947" w:rsidRDefault="00D54947" w:rsidP="005E0510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F3E99" w:rsidRDefault="00EF3E99" w:rsidP="005E0510">
      <w:pPr>
        <w:pStyle w:val="50"/>
        <w:shd w:val="clear" w:color="auto" w:fill="auto"/>
        <w:spacing w:line="240" w:lineRule="auto"/>
      </w:pPr>
    </w:p>
    <w:p w:rsidR="00EF3E99" w:rsidRDefault="006209B7" w:rsidP="005E0510">
      <w:pPr>
        <w:pStyle w:val="50"/>
        <w:shd w:val="clear" w:color="auto" w:fill="auto"/>
        <w:spacing w:line="240" w:lineRule="auto"/>
        <w:rPr>
          <w:b/>
          <w:sz w:val="28"/>
          <w:szCs w:val="28"/>
        </w:rPr>
      </w:pPr>
      <w:r w:rsidRPr="006209B7">
        <w:rPr>
          <w:b/>
          <w:sz w:val="28"/>
          <w:szCs w:val="28"/>
        </w:rPr>
        <w:t>СВЕДЕНИЯ ОБ УСЛОВИЯХ ПИТАНИЯ</w:t>
      </w:r>
      <w:r>
        <w:rPr>
          <w:b/>
          <w:sz w:val="28"/>
          <w:szCs w:val="28"/>
        </w:rPr>
        <w:t>:</w:t>
      </w:r>
      <w:r w:rsidR="00200F77">
        <w:rPr>
          <w:b/>
          <w:sz w:val="28"/>
          <w:szCs w:val="28"/>
        </w:rPr>
        <w:t xml:space="preserve"> Школьная столовая – на 40 мест</w:t>
      </w:r>
    </w:p>
    <w:p w:rsidR="006209B7" w:rsidRDefault="006209B7" w:rsidP="005E0510">
      <w:pPr>
        <w:pStyle w:val="50"/>
        <w:shd w:val="clear" w:color="auto" w:fill="auto"/>
        <w:spacing w:line="240" w:lineRule="auto"/>
        <w:rPr>
          <w:b/>
          <w:sz w:val="28"/>
          <w:szCs w:val="28"/>
        </w:rPr>
      </w:pPr>
    </w:p>
    <w:p w:rsidR="006209B7" w:rsidRDefault="006209B7" w:rsidP="005E0510">
      <w:pPr>
        <w:pStyle w:val="50"/>
        <w:shd w:val="clear" w:color="auto" w:fill="auto"/>
        <w:spacing w:line="240" w:lineRule="auto"/>
        <w:rPr>
          <w:b/>
          <w:sz w:val="28"/>
          <w:szCs w:val="28"/>
        </w:rPr>
      </w:pPr>
    </w:p>
    <w:p w:rsidR="006209B7" w:rsidRPr="000853F0" w:rsidRDefault="006209B7" w:rsidP="006209B7">
      <w:pPr>
        <w:rPr>
          <w:rFonts w:ascii="Times New Roman" w:hAnsi="Times New Roman" w:cs="Times New Roman"/>
        </w:rPr>
      </w:pPr>
    </w:p>
    <w:p w:rsidR="00EF3E99" w:rsidRDefault="00EF3E99" w:rsidP="005E0510">
      <w:pPr>
        <w:pStyle w:val="50"/>
        <w:shd w:val="clear" w:color="auto" w:fill="auto"/>
        <w:spacing w:line="240" w:lineRule="auto"/>
      </w:pPr>
    </w:p>
    <w:p w:rsidR="00254B2E" w:rsidRPr="006209B7" w:rsidRDefault="006209B7" w:rsidP="005E0510">
      <w:pPr>
        <w:pStyle w:val="1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7" w:name="bookmark14"/>
      <w:r w:rsidRPr="006209B7">
        <w:rPr>
          <w:sz w:val="24"/>
          <w:szCs w:val="24"/>
        </w:rPr>
        <w:t xml:space="preserve">СВЕДЕНИЯ О ДОСТУПЕ К ИНФОРМАЦИОННЫМ СИСТЕМАМ И ИНФОРМАЦИОННО-ТЕЛЕКОММУНИКАЦИОННЫМ СЕТЯМ </w:t>
      </w:r>
      <w:bookmarkEnd w:id="7"/>
    </w:p>
    <w:p w:rsidR="00EF3E99" w:rsidRDefault="009F04B1" w:rsidP="005E0510">
      <w:pPr>
        <w:pStyle w:val="22"/>
        <w:shd w:val="clear" w:color="auto" w:fill="auto"/>
        <w:spacing w:line="240" w:lineRule="auto"/>
        <w:jc w:val="left"/>
      </w:pPr>
      <w:r>
        <w:t>В школе в локальную сеть объединены все компьютеры кабинета информатики. Выход в Интерне</w:t>
      </w:r>
      <w:r w:rsidR="001437B8">
        <w:t>т обеспечен провайдером Волга Телеком</w:t>
      </w:r>
      <w:r>
        <w:t>. Обеспечивается контент-фильтрация. Программное</w:t>
      </w:r>
      <w:r w:rsidR="001437B8">
        <w:t xml:space="preserve"> обеспечение </w:t>
      </w:r>
      <w:r w:rsidR="001437B8">
        <w:rPr>
          <w:lang w:val="en-US"/>
        </w:rPr>
        <w:t>WindosEP</w:t>
      </w:r>
      <w:r w:rsidR="001437B8" w:rsidRPr="001437B8">
        <w:t xml:space="preserve"> </w:t>
      </w:r>
      <w:r>
        <w:t xml:space="preserve"> содержит "белый" и "чёрный" список</w:t>
      </w:r>
      <w:r>
        <w:br/>
        <w:t>сайтов в целях ограничения доступа обучающихся к ресурсам сети Интернет, содержащим информацию, не имеющую отношения к</w:t>
      </w:r>
      <w:r>
        <w:br/>
        <w:t>образовательной деятельности.</w:t>
      </w:r>
    </w:p>
    <w:p w:rsidR="00254B2E" w:rsidRDefault="009F04B1" w:rsidP="005E0510">
      <w:pPr>
        <w:pStyle w:val="60"/>
        <w:shd w:val="clear" w:color="auto" w:fill="auto"/>
        <w:spacing w:line="240" w:lineRule="auto"/>
      </w:pPr>
      <w:r>
        <w:t>Оснащение средствами информатизации, включая локальные сети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2"/>
        <w:gridCol w:w="7450"/>
        <w:gridCol w:w="5449"/>
      </w:tblGrid>
      <w:tr w:rsidR="00254B2E" w:rsidTr="00C5702C">
        <w:trPr>
          <w:trHeight w:val="247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№ п/п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Наименование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9F04B1" w:rsidP="005E0510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6"/>
              </w:rPr>
              <w:t>Количество</w:t>
            </w:r>
          </w:p>
        </w:tc>
      </w:tr>
      <w:tr w:rsidR="00254B2E" w:rsidTr="00C5702C">
        <w:trPr>
          <w:trHeight w:val="371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Число компьютеров в школе, из них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</w:tr>
      <w:tr w:rsidR="00254B2E" w:rsidTr="00C5702C">
        <w:trPr>
          <w:trHeight w:val="41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1.1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ind w:firstLine="360"/>
              <w:jc w:val="center"/>
            </w:pPr>
            <w:r>
              <w:rPr>
                <w:rStyle w:val="25"/>
              </w:rPr>
              <w:t>число компьютеров, используемых в</w:t>
            </w:r>
            <w:r>
              <w:rPr>
                <w:rStyle w:val="25"/>
              </w:rPr>
              <w:br/>
              <w:t>учебном процессе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17</w:t>
            </w:r>
          </w:p>
        </w:tc>
      </w:tr>
      <w:tr w:rsidR="00254B2E" w:rsidTr="00C5702C">
        <w:trPr>
          <w:trHeight w:val="34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1.2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ind w:firstLine="360"/>
              <w:jc w:val="center"/>
            </w:pPr>
            <w:r>
              <w:rPr>
                <w:rStyle w:val="25"/>
              </w:rPr>
              <w:t>используемых в административных целях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254B2E" w:rsidTr="00C5702C">
        <w:trPr>
          <w:trHeight w:val="59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1.3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ind w:firstLine="360"/>
              <w:jc w:val="center"/>
            </w:pPr>
            <w:r>
              <w:rPr>
                <w:rStyle w:val="25"/>
              </w:rPr>
              <w:t>установленных в библиотеке и</w:t>
            </w:r>
            <w:r>
              <w:rPr>
                <w:rStyle w:val="25"/>
              </w:rPr>
              <w:br/>
              <w:t>используемых в библиотечной деятельности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254B2E" w:rsidTr="00C5702C">
        <w:trPr>
          <w:trHeight w:val="33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Число компьютеров старше 5 лет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15</w:t>
            </w:r>
          </w:p>
        </w:tc>
      </w:tr>
      <w:tr w:rsidR="00254B2E" w:rsidTr="00C5702C">
        <w:trPr>
          <w:trHeight w:val="61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Число компьютеров, имеющих выход в</w:t>
            </w:r>
            <w:r>
              <w:rPr>
                <w:rStyle w:val="25"/>
              </w:rPr>
              <w:br/>
              <w:t>Интернет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18</w:t>
            </w:r>
          </w:p>
        </w:tc>
      </w:tr>
      <w:tr w:rsidR="00254B2E" w:rsidTr="00C5702C">
        <w:trPr>
          <w:trHeight w:val="60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Число компьютеров, к которым имеют доступ</w:t>
            </w:r>
            <w:r>
              <w:rPr>
                <w:rStyle w:val="25"/>
              </w:rPr>
              <w:br/>
              <w:t>учащиеся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17</w:t>
            </w:r>
          </w:p>
        </w:tc>
      </w:tr>
      <w:tr w:rsidR="00254B2E" w:rsidTr="00C5702C">
        <w:trPr>
          <w:trHeight w:val="84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lastRenderedPageBreak/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Наличие компьютерного класса, работающего в</w:t>
            </w:r>
            <w:r>
              <w:rPr>
                <w:rStyle w:val="25"/>
              </w:rPr>
              <w:br/>
              <w:t>единой локально-вычислительной сети с</w:t>
            </w:r>
            <w:r>
              <w:rPr>
                <w:rStyle w:val="25"/>
              </w:rPr>
              <w:br/>
              <w:t>доступом в сеть Интернет (да/нет)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254B2E" w:rsidTr="00C5702C">
        <w:trPr>
          <w:trHeight w:val="48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Количество мультимедийных проекторов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</w:tbl>
    <w:p w:rsidR="00254B2E" w:rsidRDefault="00254B2E" w:rsidP="00D54947">
      <w:pPr>
        <w:jc w:val="center"/>
        <w:rPr>
          <w:sz w:val="2"/>
          <w:szCs w:val="2"/>
        </w:rPr>
        <w:sectPr w:rsidR="00254B2E" w:rsidSect="004650B0">
          <w:pgSz w:w="16840" w:h="11909" w:orient="landscape"/>
          <w:pgMar w:top="0" w:right="800" w:bottom="873" w:left="810" w:header="0" w:footer="3" w:gutter="0"/>
          <w:cols w:space="720"/>
          <w:noEndnote/>
          <w:docGrid w:linePitch="360"/>
        </w:sectPr>
      </w:pPr>
    </w:p>
    <w:tbl>
      <w:tblPr>
        <w:tblOverlap w:val="never"/>
        <w:tblW w:w="1476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7371"/>
        <w:gridCol w:w="5550"/>
      </w:tblGrid>
      <w:tr w:rsidR="00254B2E" w:rsidTr="00D54947">
        <w:trPr>
          <w:trHeight w:val="8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Общее количество учебных кабинетов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</w:tr>
      <w:tr w:rsidR="00254B2E" w:rsidTr="00D54947">
        <w:trPr>
          <w:trHeight w:val="13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Число всех учебных кабинетов, оборудованных</w:t>
            </w:r>
            <w:r>
              <w:rPr>
                <w:rStyle w:val="25"/>
              </w:rPr>
              <w:br/>
              <w:t>мультимедийным проектором, из них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254B2E" w:rsidTr="00D54947">
        <w:trPr>
          <w:trHeight w:val="10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с выходом в сеть Интернет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254B2E" w:rsidTr="00D54947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без выхода в сеть Интернет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</w:tr>
      <w:tr w:rsidR="00254B2E" w:rsidTr="00D54947">
        <w:trPr>
          <w:trHeight w:val="1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Число учебных кабинетов, оборудованных</w:t>
            </w:r>
            <w:r>
              <w:rPr>
                <w:rStyle w:val="25"/>
              </w:rPr>
              <w:br/>
              <w:t>интерактивной доской (из числа кабинетов,</w:t>
            </w:r>
            <w:r>
              <w:rPr>
                <w:rStyle w:val="25"/>
              </w:rPr>
              <w:br/>
              <w:t>оборудованных мультимедийным проектором),</w:t>
            </w:r>
            <w:r>
              <w:rPr>
                <w:rStyle w:val="25"/>
              </w:rPr>
              <w:br/>
              <w:t>из них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254B2E" w:rsidTr="00D54947"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с выходом в сеть Интернет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54B2E" w:rsidTr="00D54947">
        <w:trPr>
          <w:trHeight w:val="8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Число учебных кабинетов, оборудованных</w:t>
            </w:r>
            <w:r>
              <w:rPr>
                <w:rStyle w:val="25"/>
              </w:rPr>
              <w:br/>
              <w:t>только компьютером (без мультимедийного</w:t>
            </w:r>
            <w:r>
              <w:rPr>
                <w:rStyle w:val="25"/>
              </w:rPr>
              <w:br/>
              <w:t>проектора), из них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254B2E" w:rsidTr="00D54947">
        <w:trPr>
          <w:trHeight w:val="10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10.1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2E" w:rsidRDefault="009F04B1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с выходом в сеть Интернет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2E" w:rsidRDefault="00D54947" w:rsidP="00D5494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</w:tbl>
    <w:p w:rsidR="006209B7" w:rsidRDefault="006209B7" w:rsidP="00D54947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6209B7" w:rsidRDefault="006209B7" w:rsidP="00D54947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254B2E" w:rsidRDefault="00254B2E" w:rsidP="00D54947">
      <w:pPr>
        <w:jc w:val="center"/>
        <w:rPr>
          <w:sz w:val="2"/>
          <w:szCs w:val="2"/>
        </w:rPr>
      </w:pPr>
    </w:p>
    <w:sectPr w:rsidR="00254B2E" w:rsidSect="006A7B71">
      <w:type w:val="continuous"/>
      <w:pgSz w:w="16840" w:h="11909" w:orient="landscape"/>
      <w:pgMar w:top="826" w:right="1440" w:bottom="826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7E" w:rsidRDefault="00262E7E">
      <w:r>
        <w:separator/>
      </w:r>
    </w:p>
  </w:endnote>
  <w:endnote w:type="continuationSeparator" w:id="1">
    <w:p w:rsidR="00262E7E" w:rsidRDefault="0026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7E" w:rsidRDefault="00262E7E"/>
  </w:footnote>
  <w:footnote w:type="continuationSeparator" w:id="1">
    <w:p w:rsidR="00262E7E" w:rsidRDefault="00262E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A93"/>
    <w:multiLevelType w:val="multilevel"/>
    <w:tmpl w:val="BF1E5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A5876"/>
    <w:multiLevelType w:val="multilevel"/>
    <w:tmpl w:val="FF5AD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3E171D"/>
    <w:multiLevelType w:val="multilevel"/>
    <w:tmpl w:val="D1624C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54B2E"/>
    <w:rsid w:val="00072680"/>
    <w:rsid w:val="000740A8"/>
    <w:rsid w:val="000F14D4"/>
    <w:rsid w:val="00121224"/>
    <w:rsid w:val="001437B8"/>
    <w:rsid w:val="0017543E"/>
    <w:rsid w:val="00200F77"/>
    <w:rsid w:val="00254B2E"/>
    <w:rsid w:val="00262E7E"/>
    <w:rsid w:val="004650B0"/>
    <w:rsid w:val="004E6FFC"/>
    <w:rsid w:val="00516591"/>
    <w:rsid w:val="00547A2D"/>
    <w:rsid w:val="005B71EC"/>
    <w:rsid w:val="005E0510"/>
    <w:rsid w:val="005F4928"/>
    <w:rsid w:val="00602E51"/>
    <w:rsid w:val="00616398"/>
    <w:rsid w:val="006209B7"/>
    <w:rsid w:val="006A7B71"/>
    <w:rsid w:val="006D590C"/>
    <w:rsid w:val="007B1209"/>
    <w:rsid w:val="0081105A"/>
    <w:rsid w:val="00976FFA"/>
    <w:rsid w:val="009D7C37"/>
    <w:rsid w:val="009F04B1"/>
    <w:rsid w:val="00AE5C9A"/>
    <w:rsid w:val="00AE6CE5"/>
    <w:rsid w:val="00C5702C"/>
    <w:rsid w:val="00D54947"/>
    <w:rsid w:val="00E21A09"/>
    <w:rsid w:val="00E40FDE"/>
    <w:rsid w:val="00EF3E99"/>
    <w:rsid w:val="00FB1AEA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B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7B7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Подпись к таблице (2)_"/>
    <w:basedOn w:val="a0"/>
    <w:link w:val="29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1pt">
    <w:name w:val="Основной текст (2) + 10;5 pt;Полужирный;Интервал 1 pt"/>
    <w:basedOn w:val="21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5">
    <w:name w:val="Основной текст (5)_"/>
    <w:basedOn w:val="a0"/>
    <w:link w:val="50"/>
    <w:rsid w:val="006A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sid w:val="006A7B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a0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"/>
    <w:basedOn w:val="1"/>
    <w:rsid w:val="006A7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6A7B7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6A7B7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A7B71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7B7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6A7B7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rsid w:val="006A7B7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A7B71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6A7B7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6A7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5E05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209B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47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7A2D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47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7A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1pt">
    <w:name w:val="Основной текст (2) + 10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Нагаева</dc:creator>
  <cp:lastModifiedBy>Nikolskshool</cp:lastModifiedBy>
  <cp:revision>10</cp:revision>
  <dcterms:created xsi:type="dcterms:W3CDTF">2002-01-03T21:40:00Z</dcterms:created>
  <dcterms:modified xsi:type="dcterms:W3CDTF">2002-01-05T21:55:00Z</dcterms:modified>
</cp:coreProperties>
</file>